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93A70" w14:textId="21E0222D" w:rsidR="00FE053C" w:rsidRPr="00AD0CBF" w:rsidRDefault="00FE053C" w:rsidP="00D72748">
      <w:pPr>
        <w:jc w:val="center"/>
        <w:rPr>
          <w:b/>
          <w:bCs/>
        </w:rPr>
      </w:pPr>
      <w:r w:rsidRPr="00AD0CBF">
        <w:rPr>
          <w:b/>
          <w:bCs/>
          <w:sz w:val="36"/>
          <w:szCs w:val="36"/>
        </w:rPr>
        <w:t>WETTBEWERB LITVÍNOVSKÉ DŘEVOHRANÍ</w:t>
      </w:r>
    </w:p>
    <w:p w14:paraId="2AC51654" w14:textId="1CD0A568" w:rsidR="00FE053C" w:rsidRPr="00AD0CBF" w:rsidRDefault="00FE053C" w:rsidP="00FE053C"/>
    <w:p w14:paraId="65944296" w14:textId="77777777" w:rsidR="00FE053C" w:rsidRPr="00AD0CBF" w:rsidRDefault="00FE053C" w:rsidP="00FE053C"/>
    <w:p w14:paraId="0E3C5BF2" w14:textId="2DEBE067" w:rsidR="00FE053C" w:rsidRPr="00AD0CBF" w:rsidRDefault="00FE053C" w:rsidP="00FE053C">
      <w:r w:rsidRPr="00AD0CBF">
        <w:rPr>
          <w:b/>
          <w:bCs/>
        </w:rPr>
        <w:t>Am 11. und 12. April 2025 fand an der ZUŠ Litvínov</w:t>
      </w:r>
      <w:r w:rsidRPr="00AD0CBF">
        <w:t xml:space="preserve"> in der Tschechischen Republik ein </w:t>
      </w:r>
      <w:r w:rsidR="00F31E96" w:rsidRPr="00AD0CBF">
        <w:rPr>
          <w:b/>
          <w:bCs/>
        </w:rPr>
        <w:t>Holzb</w:t>
      </w:r>
      <w:r w:rsidRPr="00AD0CBF">
        <w:rPr>
          <w:b/>
          <w:bCs/>
        </w:rPr>
        <w:t xml:space="preserve">läserwettbewerb </w:t>
      </w:r>
      <w:r w:rsidRPr="00AD0CBF">
        <w:rPr>
          <w:b/>
          <w:bCs/>
        </w:rPr>
        <w:t>“DŘEVOHRAN</w:t>
      </w:r>
      <w:r w:rsidR="00F31E96" w:rsidRPr="00AD0CBF">
        <w:rPr>
          <w:b/>
          <w:bCs/>
        </w:rPr>
        <w:t xml:space="preserve">Í” </w:t>
      </w:r>
      <w:r w:rsidRPr="00AD0CBF">
        <w:t xml:space="preserve">statt. Insgesamt nahmen 5 </w:t>
      </w:r>
      <w:r w:rsidR="00D72748" w:rsidRPr="00AD0CBF">
        <w:t>Querf</w:t>
      </w:r>
      <w:r w:rsidRPr="00AD0CBF">
        <w:t>lötenschüler</w:t>
      </w:r>
      <w:r w:rsidR="00F31E96" w:rsidRPr="00AD0CBF">
        <w:t>innen</w:t>
      </w:r>
      <w:r w:rsidRPr="00AD0CBF">
        <w:t xml:space="preserve"> der Lehrerin Andrea Šulcová an dem Wettbewerb teil, von denen zwei auch ein kleines Ensemble „Ein Lachendes Flötenduo“ bildeten. </w:t>
      </w:r>
      <w:r w:rsidRPr="00AD0CBF">
        <w:t>Am Freitag war auch der Korrepetitor Yaroslav Molochnyk dabei.</w:t>
      </w:r>
    </w:p>
    <w:p w14:paraId="73202892" w14:textId="77777777" w:rsidR="00D72748" w:rsidRPr="00AD0CBF" w:rsidRDefault="00D72748" w:rsidP="00FE053C"/>
    <w:p w14:paraId="6444236D" w14:textId="4679347B" w:rsidR="00FE053C" w:rsidRPr="00AD0CBF" w:rsidRDefault="00D72748" w:rsidP="00FE053C">
      <w:r w:rsidRPr="00AD0CBF">
        <w:rPr>
          <w:noProof/>
        </w:rPr>
        <w:drawing>
          <wp:anchor distT="0" distB="0" distL="114300" distR="114300" simplePos="0" relativeHeight="251660288" behindDoc="1" locked="0" layoutInCell="1" allowOverlap="1" wp14:anchorId="12A5931A" wp14:editId="3DC37A30">
            <wp:simplePos x="0" y="0"/>
            <wp:positionH relativeFrom="column">
              <wp:posOffset>3303905</wp:posOffset>
            </wp:positionH>
            <wp:positionV relativeFrom="paragraph">
              <wp:posOffset>316230</wp:posOffset>
            </wp:positionV>
            <wp:extent cx="2674620" cy="2004695"/>
            <wp:effectExtent l="4762" t="0" r="0" b="0"/>
            <wp:wrapSquare wrapText="bothSides"/>
            <wp:docPr id="126284948" name="Picture 4" descr="A person playing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84948" name="Picture 4" descr="A person playing a pian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674620" cy="2004695"/>
                    </a:xfrm>
                    <a:prstGeom prst="rect">
                      <a:avLst/>
                    </a:prstGeom>
                  </pic:spPr>
                </pic:pic>
              </a:graphicData>
            </a:graphic>
            <wp14:sizeRelH relativeFrom="margin">
              <wp14:pctWidth>0</wp14:pctWidth>
            </wp14:sizeRelH>
            <wp14:sizeRelV relativeFrom="margin">
              <wp14:pctHeight>0</wp14:pctHeight>
            </wp14:sizeRelV>
          </wp:anchor>
        </w:drawing>
      </w:r>
      <w:r w:rsidR="00FE053C" w:rsidRPr="00AD0CBF">
        <w:t xml:space="preserve">Zunächst einmal ist es wichtig zu sagen, dass es sich nicht um einen gewöhnlichen Wettbewerb handelt. Manche nennen diese Veranstaltung eher </w:t>
      </w:r>
      <w:r w:rsidR="00FE053C" w:rsidRPr="00AD0CBF">
        <w:rPr>
          <w:b/>
          <w:bCs/>
        </w:rPr>
        <w:t>ein Festival</w:t>
      </w:r>
      <w:r w:rsidR="00FE053C" w:rsidRPr="00AD0CBF">
        <w:t xml:space="preserve"> - das Programm umfasste auch </w:t>
      </w:r>
      <w:r w:rsidR="00FE053C" w:rsidRPr="00AD0CBF">
        <w:rPr>
          <w:b/>
          <w:bCs/>
        </w:rPr>
        <w:t>Workshops und Vorträge</w:t>
      </w:r>
      <w:r w:rsidR="00FE053C" w:rsidRPr="00AD0CBF">
        <w:t xml:space="preserve"> für Schüler und Lehrer (z. B. über Atmung, Kinder mit besonderen Bedürfnissen, Querflöte usw.), Möglichkeiten für </w:t>
      </w:r>
      <w:r w:rsidR="00FE053C" w:rsidRPr="00AD0CBF">
        <w:rPr>
          <w:b/>
          <w:bCs/>
        </w:rPr>
        <w:t>individuellen Flötenunterricht</w:t>
      </w:r>
      <w:r w:rsidR="00FE053C" w:rsidRPr="00AD0CBF">
        <w:t xml:space="preserve"> bei den Professoren Yuri Matsuzaki und Lenka Kozderkov</w:t>
      </w:r>
      <w:r w:rsidR="00FE053C" w:rsidRPr="00AD0CBF">
        <w:rPr>
          <w:lang w:val="cs-CZ"/>
        </w:rPr>
        <w:t>á</w:t>
      </w:r>
      <w:r w:rsidR="00FE053C" w:rsidRPr="00AD0CBF">
        <w:t xml:space="preserve"> oder </w:t>
      </w:r>
      <w:r w:rsidR="00FE053C" w:rsidRPr="00AD0CBF">
        <w:rPr>
          <w:b/>
          <w:bCs/>
        </w:rPr>
        <w:t>individuelle physiotherapeutische Beratungen</w:t>
      </w:r>
      <w:r w:rsidR="00FE053C" w:rsidRPr="00AD0CBF">
        <w:t xml:space="preserve"> sowie </w:t>
      </w:r>
      <w:r w:rsidR="00FE053C" w:rsidRPr="00AD0CBF">
        <w:rPr>
          <w:b/>
          <w:bCs/>
        </w:rPr>
        <w:t>Konzerte</w:t>
      </w:r>
      <w:r w:rsidR="00FE053C" w:rsidRPr="00AD0CBF">
        <w:t xml:space="preserve">. Besonders wichtig für die Schülerinnen und Schüler war der </w:t>
      </w:r>
      <w:r w:rsidR="00FE053C" w:rsidRPr="00AD0CBF">
        <w:rPr>
          <w:b/>
          <w:bCs/>
        </w:rPr>
        <w:t>Orchesterworkshop</w:t>
      </w:r>
      <w:r w:rsidR="00FE053C" w:rsidRPr="00AD0CBF">
        <w:t xml:space="preserve">, bei dem sie am Freitag und Samstag in zwei Stunden drei Stücke (drei verschiedene Stücke pro Tag) einstudierten und am Abend bei der Preisverleihung und der Bekanntgabe der Ergebnisse vorspielten. Am Freitag gab es außerdem ein Konzert des professionellen Bläserensembles </w:t>
      </w:r>
      <w:r w:rsidR="00FE053C" w:rsidRPr="00AD0CBF">
        <w:rPr>
          <w:b/>
          <w:bCs/>
        </w:rPr>
        <w:t>Belfiato</w:t>
      </w:r>
      <w:r w:rsidR="00FE053C" w:rsidRPr="00AD0CBF">
        <w:t>. Es gab auch die Möglichkeit, Noten zu kaufen, Instrumente auszuprobieren oder zu kaufen oder ein Instrument reparieren zu lassen.</w:t>
      </w:r>
    </w:p>
    <w:p w14:paraId="25ADBC1A" w14:textId="08CC5297" w:rsidR="00AD0CBF" w:rsidRPr="00AD0CBF" w:rsidRDefault="00AD0CBF" w:rsidP="00FE053C"/>
    <w:p w14:paraId="26A1D02B" w14:textId="7B058255" w:rsidR="00FE053C" w:rsidRPr="00AD0CBF" w:rsidRDefault="00AD0CBF" w:rsidP="00FE053C">
      <w:r w:rsidRPr="00AD0CBF">
        <w:rPr>
          <w:noProof/>
        </w:rPr>
        <w:drawing>
          <wp:anchor distT="0" distB="0" distL="114300" distR="114300" simplePos="0" relativeHeight="251662336" behindDoc="0" locked="0" layoutInCell="1" allowOverlap="1" wp14:anchorId="6AC3089A" wp14:editId="2B9993AF">
            <wp:simplePos x="0" y="0"/>
            <wp:positionH relativeFrom="column">
              <wp:posOffset>-449580</wp:posOffset>
            </wp:positionH>
            <wp:positionV relativeFrom="paragraph">
              <wp:posOffset>391160</wp:posOffset>
            </wp:positionV>
            <wp:extent cx="3001645" cy="2252980"/>
            <wp:effectExtent l="6033" t="0" r="1587" b="1588"/>
            <wp:wrapSquare wrapText="bothSides"/>
            <wp:docPr id="1866086860" name="Picture 3" descr="A group of people sitting on chairs in front of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86860" name="Picture 3" descr="A group of people sitting on chairs in front of a sta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001645" cy="2252980"/>
                    </a:xfrm>
                    <a:prstGeom prst="rect">
                      <a:avLst/>
                    </a:prstGeom>
                  </pic:spPr>
                </pic:pic>
              </a:graphicData>
            </a:graphic>
            <wp14:sizeRelH relativeFrom="margin">
              <wp14:pctWidth>0</wp14:pctWidth>
            </wp14:sizeRelH>
            <wp14:sizeRelV relativeFrom="margin">
              <wp14:pctHeight>0</wp14:pctHeight>
            </wp14:sizeRelV>
          </wp:anchor>
        </w:drawing>
      </w:r>
      <w:r w:rsidR="00FE053C" w:rsidRPr="00AD0CBF">
        <w:t>Und woran haben wir teilgenommen? Alles, jeder hat sich das ausgesucht, was ihm gefallen hat. Frau Šulcová nahm</w:t>
      </w:r>
      <w:r w:rsidR="00F31E96" w:rsidRPr="00AD0CBF">
        <w:t xml:space="preserve"> teilweise</w:t>
      </w:r>
      <w:r w:rsidR="00FE053C" w:rsidRPr="00AD0CBF">
        <w:t xml:space="preserve"> an Workshops über Atmung und Kinder mit besonderen Bedürfnissen, an Einzelberatungen mit der Flötistin Lenka Kozderková und an einer Physiotherapie teil, bei der sie verschiedene Atemhilfen für Kinder kennenlernte. Die S</w:t>
      </w:r>
      <w:r w:rsidR="00F31E96" w:rsidRPr="00AD0CBF">
        <w:t>ch</w:t>
      </w:r>
      <w:r w:rsidR="00F31E96" w:rsidRPr="00AD0CBF">
        <w:rPr>
          <w:lang w:val="de-DE"/>
        </w:rPr>
        <w:t>ülerinnen</w:t>
      </w:r>
      <w:r w:rsidR="00FE053C" w:rsidRPr="00AD0CBF">
        <w:t xml:space="preserve"> Lisa Ralle und Leona Jurke hatten ebenfalls individuelle Physiotherapie, Miriam Leistner hatte eine Unterrichtsstunde bei de</w:t>
      </w:r>
      <w:r w:rsidR="00FE053C" w:rsidRPr="00AD0CBF">
        <w:t>r</w:t>
      </w:r>
      <w:r w:rsidR="00FE053C" w:rsidRPr="00AD0CBF">
        <w:t xml:space="preserve"> Flötist</w:t>
      </w:r>
      <w:r w:rsidR="00FE053C" w:rsidRPr="00AD0CBF">
        <w:t>in</w:t>
      </w:r>
      <w:r w:rsidR="00FE053C" w:rsidRPr="00AD0CBF">
        <w:t xml:space="preserve"> Yuri Matzusaki (d</w:t>
      </w:r>
      <w:r w:rsidR="00FE053C" w:rsidRPr="00AD0CBF">
        <w:t>ie</w:t>
      </w:r>
      <w:r w:rsidR="00FE053C" w:rsidRPr="00AD0CBF">
        <w:t xml:space="preserve"> auch an der Hochschule Dresden unterrichtet). Leona, Lisa und Miriam spielten im Freitagsorchester und Martha Escher im Samstagsorchester mit. Das Belfiato-Konzert wurde von</w:t>
      </w:r>
      <w:r>
        <w:t xml:space="preserve"> </w:t>
      </w:r>
      <w:r w:rsidR="00FE053C" w:rsidRPr="00AD0CBF">
        <w:t xml:space="preserve">Frau Šulcová, Lotta Storch und ihren Eltern und teilweise auch von Lisa und Miriam besucht. </w:t>
      </w:r>
    </w:p>
    <w:p w14:paraId="3ECD8463" w14:textId="10266EBD" w:rsidR="00AD0CBF" w:rsidRPr="00AD0CBF" w:rsidRDefault="00AD0CBF" w:rsidP="00FE053C"/>
    <w:p w14:paraId="469D750B" w14:textId="17926EFE" w:rsidR="00FE053C" w:rsidRPr="00AD0CBF" w:rsidRDefault="00AD0CBF" w:rsidP="00FE053C">
      <w:r w:rsidRPr="00AD0CBF">
        <w:rPr>
          <w:noProof/>
        </w:rPr>
        <w:lastRenderedPageBreak/>
        <w:drawing>
          <wp:anchor distT="0" distB="0" distL="114300" distR="114300" simplePos="0" relativeHeight="251658240" behindDoc="1" locked="0" layoutInCell="1" allowOverlap="1" wp14:anchorId="1EA6BC9B" wp14:editId="16072816">
            <wp:simplePos x="0" y="0"/>
            <wp:positionH relativeFrom="column">
              <wp:posOffset>3610610</wp:posOffset>
            </wp:positionH>
            <wp:positionV relativeFrom="paragraph">
              <wp:posOffset>337</wp:posOffset>
            </wp:positionV>
            <wp:extent cx="2186305" cy="2916555"/>
            <wp:effectExtent l="0" t="0" r="0" b="4445"/>
            <wp:wrapTight wrapText="bothSides">
              <wp:wrapPolygon edited="0">
                <wp:start x="0" y="0"/>
                <wp:lineTo x="0" y="21539"/>
                <wp:lineTo x="21456" y="21539"/>
                <wp:lineTo x="21456" y="0"/>
                <wp:lineTo x="0" y="0"/>
              </wp:wrapPolygon>
            </wp:wrapTight>
            <wp:docPr id="2056088680"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88680" name="Picture 1" descr="A group of people posing for a phot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305" cy="2916555"/>
                    </a:xfrm>
                    <a:prstGeom prst="rect">
                      <a:avLst/>
                    </a:prstGeom>
                  </pic:spPr>
                </pic:pic>
              </a:graphicData>
            </a:graphic>
            <wp14:sizeRelH relativeFrom="margin">
              <wp14:pctWidth>0</wp14:pctWidth>
            </wp14:sizeRelH>
            <wp14:sizeRelV relativeFrom="margin">
              <wp14:pctHeight>0</wp14:pctHeight>
            </wp14:sizeRelV>
          </wp:anchor>
        </w:drawing>
      </w:r>
      <w:r w:rsidR="00FE053C" w:rsidRPr="00AD0CBF">
        <w:t>Die Darbietungen der Schülerinnen und Schüler beim Wettbewerb waren auf einem sehr hohen Niveau, so dass es auch sehr bereichernd war, andere Schülerinnen und Schüler anderer Schulen spielen zu hören. Unsere Kinder nahmen die folgenden Preise mit nach Hause:</w:t>
      </w:r>
    </w:p>
    <w:p w14:paraId="4B0DAA49" w14:textId="77777777" w:rsidR="00895E12" w:rsidRDefault="00895E12" w:rsidP="00FE053C">
      <w:pPr>
        <w:rPr>
          <w:b/>
          <w:bCs/>
        </w:rPr>
      </w:pPr>
    </w:p>
    <w:p w14:paraId="542E4025" w14:textId="77777777" w:rsidR="00895E12" w:rsidRDefault="00895E12" w:rsidP="00FE053C">
      <w:pPr>
        <w:rPr>
          <w:b/>
          <w:bCs/>
        </w:rPr>
      </w:pPr>
    </w:p>
    <w:p w14:paraId="078FCD0E" w14:textId="664A871D" w:rsidR="00FE053C" w:rsidRPr="00AD0CBF" w:rsidRDefault="00FE053C" w:rsidP="00FE053C">
      <w:pPr>
        <w:rPr>
          <w:b/>
          <w:bCs/>
        </w:rPr>
      </w:pPr>
      <w:r w:rsidRPr="00AD0CBF">
        <w:rPr>
          <w:b/>
          <w:bCs/>
        </w:rPr>
        <w:t>Leona Jurke (AG III) - 3. Platz</w:t>
      </w:r>
    </w:p>
    <w:p w14:paraId="32BA5333" w14:textId="2B0AE114" w:rsidR="00FE053C" w:rsidRPr="00AD0CBF" w:rsidRDefault="00FE053C" w:rsidP="00FE053C">
      <w:pPr>
        <w:rPr>
          <w:b/>
          <w:bCs/>
        </w:rPr>
      </w:pPr>
      <w:r w:rsidRPr="00AD0CBF">
        <w:rPr>
          <w:b/>
          <w:bCs/>
        </w:rPr>
        <w:t>Lisa Ralle (AG IV) - 3. Platz</w:t>
      </w:r>
    </w:p>
    <w:p w14:paraId="31169F73" w14:textId="42F654C8" w:rsidR="00FE053C" w:rsidRPr="00AD0CBF" w:rsidRDefault="00FE053C" w:rsidP="00FE053C">
      <w:pPr>
        <w:rPr>
          <w:b/>
          <w:bCs/>
        </w:rPr>
      </w:pPr>
      <w:r w:rsidRPr="00AD0CBF">
        <w:rPr>
          <w:b/>
          <w:bCs/>
        </w:rPr>
        <w:t>Lotta Storch (AG II) - 2. Platz</w:t>
      </w:r>
    </w:p>
    <w:p w14:paraId="4BEFC309" w14:textId="79A18DA9" w:rsidR="00FE053C" w:rsidRPr="00AD0CBF" w:rsidRDefault="00FE053C" w:rsidP="00FE053C">
      <w:pPr>
        <w:rPr>
          <w:b/>
          <w:bCs/>
        </w:rPr>
      </w:pPr>
      <w:r w:rsidRPr="00AD0CBF">
        <w:rPr>
          <w:b/>
          <w:bCs/>
        </w:rPr>
        <w:t>Martha Escher (AG V) - Diplom über die Teilnahme</w:t>
      </w:r>
    </w:p>
    <w:p w14:paraId="481A1C51" w14:textId="01DD2698" w:rsidR="00FE053C" w:rsidRPr="00AD0CBF" w:rsidRDefault="00FE053C" w:rsidP="00FE053C">
      <w:pPr>
        <w:rPr>
          <w:b/>
          <w:bCs/>
        </w:rPr>
      </w:pPr>
      <w:r w:rsidRPr="00AD0CBF">
        <w:rPr>
          <w:b/>
          <w:bCs/>
        </w:rPr>
        <w:t>Miriam Leistner (AG V) - Diplom über die Teilnahme</w:t>
      </w:r>
    </w:p>
    <w:p w14:paraId="37E51628" w14:textId="0D5FB8C4" w:rsidR="00FE053C" w:rsidRPr="00895E12" w:rsidRDefault="00FE053C" w:rsidP="00FE053C">
      <w:pPr>
        <w:rPr>
          <w:b/>
          <w:bCs/>
        </w:rPr>
      </w:pPr>
      <w:r w:rsidRPr="00AD0CBF">
        <w:rPr>
          <w:b/>
          <w:bCs/>
        </w:rPr>
        <w:t xml:space="preserve">Ein Lachendes Duo (Lisa </w:t>
      </w:r>
      <w:r w:rsidR="00AD0CBF">
        <w:rPr>
          <w:b/>
          <w:bCs/>
        </w:rPr>
        <w:t>und</w:t>
      </w:r>
      <w:r w:rsidRPr="00AD0CBF">
        <w:rPr>
          <w:b/>
          <w:bCs/>
        </w:rPr>
        <w:t xml:space="preserve"> Martha) - 3. Platz</w:t>
      </w:r>
    </w:p>
    <w:p w14:paraId="74A2BA71" w14:textId="24EA862A" w:rsidR="00AD0CBF" w:rsidRDefault="00AD0CBF" w:rsidP="00FE053C"/>
    <w:p w14:paraId="7AB80F0D" w14:textId="77777777" w:rsidR="00AD0CBF" w:rsidRDefault="00AD0CBF" w:rsidP="00FE053C"/>
    <w:p w14:paraId="2B2F05FB" w14:textId="77777777" w:rsidR="00895E12" w:rsidRDefault="00895E12" w:rsidP="00FE053C"/>
    <w:p w14:paraId="2648390D" w14:textId="6CAF86F4" w:rsidR="00FE053C" w:rsidRPr="00AD0CBF" w:rsidRDefault="00AD0CBF" w:rsidP="00FE053C">
      <w:r w:rsidRPr="00AD0CBF">
        <w:rPr>
          <w:noProof/>
        </w:rPr>
        <w:drawing>
          <wp:anchor distT="0" distB="0" distL="114300" distR="114300" simplePos="0" relativeHeight="251661312" behindDoc="1" locked="0" layoutInCell="1" allowOverlap="1" wp14:anchorId="4DCA44BF" wp14:editId="02266541">
            <wp:simplePos x="0" y="0"/>
            <wp:positionH relativeFrom="column">
              <wp:posOffset>22860</wp:posOffset>
            </wp:positionH>
            <wp:positionV relativeFrom="paragraph">
              <wp:posOffset>66675</wp:posOffset>
            </wp:positionV>
            <wp:extent cx="2610485" cy="2407285"/>
            <wp:effectExtent l="0" t="0" r="5715" b="5715"/>
            <wp:wrapTight wrapText="bothSides">
              <wp:wrapPolygon edited="0">
                <wp:start x="0" y="0"/>
                <wp:lineTo x="0" y="21537"/>
                <wp:lineTo x="21542" y="21537"/>
                <wp:lineTo x="21542" y="0"/>
                <wp:lineTo x="0" y="0"/>
              </wp:wrapPolygon>
            </wp:wrapTight>
            <wp:docPr id="830016542" name="Picture 5"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016542" name="Picture 5" descr="A group of people sitting in chairs&#10;&#10;Description automatically generated"/>
                    <pic:cNvPicPr/>
                  </pic:nvPicPr>
                  <pic:blipFill rotWithShape="1">
                    <a:blip r:embed="rId8" cstate="print">
                      <a:extLst>
                        <a:ext uri="{28A0092B-C50C-407E-A947-70E740481C1C}">
                          <a14:useLocalDpi xmlns:a14="http://schemas.microsoft.com/office/drawing/2010/main" val="0"/>
                        </a:ext>
                      </a:extLst>
                    </a:blip>
                    <a:srcRect t="-1" r="21838" b="3912"/>
                    <a:stretch/>
                  </pic:blipFill>
                  <pic:spPr bwMode="auto">
                    <a:xfrm>
                      <a:off x="0" y="0"/>
                      <a:ext cx="2610485" cy="2407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053C" w:rsidRPr="00AD0CBF">
        <w:t xml:space="preserve">Das gesamte Projekt förderte auch die grenzüberschreitende Zusammenarbeit, was in der Praxis bedeutet, dass wir kostenlos teilnehmen konnten und dass wir für die Teilnehmer, Lehrer, </w:t>
      </w:r>
      <w:r w:rsidR="00F31E96" w:rsidRPr="00AD0CBF">
        <w:t xml:space="preserve">Korrepetitor </w:t>
      </w:r>
      <w:r w:rsidR="00FE053C" w:rsidRPr="00AD0CBF">
        <w:t xml:space="preserve">und Begleitpersonen kostenlos untergebracht und verpflegt wurden. Frau </w:t>
      </w:r>
      <w:r w:rsidR="00F31E96" w:rsidRPr="00AD0CBF">
        <w:rPr>
          <w:lang w:val="cs-CZ"/>
        </w:rPr>
        <w:t>Š</w:t>
      </w:r>
      <w:r w:rsidR="00FE053C" w:rsidRPr="00AD0CBF">
        <w:t>ulcov</w:t>
      </w:r>
      <w:r w:rsidR="00F31E96" w:rsidRPr="00AD0CBF">
        <w:t>á</w:t>
      </w:r>
      <w:r w:rsidR="00FE053C" w:rsidRPr="00AD0CBF">
        <w:t xml:space="preserve">, Lisa und Miriam sowie Lotta Storch und ihre Eltern wohnten im Hotel. Die anderen nahmen nur an einem Tag teil und kamen mit ihren Eltern für den ganzen Tag. Sie alle haben eine tolle neue Erfahrung gemacht, viel mitgenommen und alle Schüler und Schülerinnen wollen nächstes Jahr </w:t>
      </w:r>
      <w:r w:rsidR="00F31E96" w:rsidRPr="00AD0CBF">
        <w:t>gerne</w:t>
      </w:r>
      <w:r w:rsidR="00FE053C" w:rsidRPr="00AD0CBF">
        <w:t xml:space="preserve"> wieder teilnehmen. </w:t>
      </w:r>
    </w:p>
    <w:p w14:paraId="3BC16C82" w14:textId="53671D7E" w:rsidR="00FE053C" w:rsidRPr="00AD0CBF" w:rsidRDefault="00FE053C" w:rsidP="00FE053C"/>
    <w:p w14:paraId="70BA6C7D" w14:textId="6898111C" w:rsidR="00D72748" w:rsidRPr="00AD0CBF" w:rsidRDefault="00AD0CBF" w:rsidP="00FE053C">
      <w:r w:rsidRPr="00AD0CBF">
        <w:rPr>
          <w:noProof/>
        </w:rPr>
        <w:drawing>
          <wp:anchor distT="0" distB="0" distL="114300" distR="114300" simplePos="0" relativeHeight="251659264" behindDoc="1" locked="0" layoutInCell="1" allowOverlap="1" wp14:anchorId="2C0E9D08" wp14:editId="405C4D00">
            <wp:simplePos x="0" y="0"/>
            <wp:positionH relativeFrom="column">
              <wp:posOffset>3271520</wp:posOffset>
            </wp:positionH>
            <wp:positionV relativeFrom="paragraph">
              <wp:posOffset>323215</wp:posOffset>
            </wp:positionV>
            <wp:extent cx="2883535" cy="2159635"/>
            <wp:effectExtent l="6350" t="0" r="5715" b="5715"/>
            <wp:wrapTight wrapText="bothSides">
              <wp:wrapPolygon edited="0">
                <wp:start x="48" y="21664"/>
                <wp:lineTo x="21548" y="21664"/>
                <wp:lineTo x="21548" y="70"/>
                <wp:lineTo x="48" y="70"/>
                <wp:lineTo x="48" y="21664"/>
              </wp:wrapPolygon>
            </wp:wrapTight>
            <wp:docPr id="833508432" name="Picture 2" descr="A group of girls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08432" name="Picture 2" descr="A group of girls sitting on a ben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883535" cy="2159635"/>
                    </a:xfrm>
                    <a:prstGeom prst="rect">
                      <a:avLst/>
                    </a:prstGeom>
                  </pic:spPr>
                </pic:pic>
              </a:graphicData>
            </a:graphic>
            <wp14:sizeRelH relativeFrom="margin">
              <wp14:pctWidth>0</wp14:pctWidth>
            </wp14:sizeRelH>
            <wp14:sizeRelV relativeFrom="margin">
              <wp14:pctHeight>0</wp14:pctHeight>
            </wp14:sizeRelV>
          </wp:anchor>
        </w:drawing>
      </w:r>
      <w:r w:rsidR="00FE053C" w:rsidRPr="00AD0CBF">
        <w:t>Abschließend möchte ich Yaroslav Molochnyk für seine wunderbare musikalische Begleitung der Schüler danken, den Eltern für ihren Enthusiasmus und die Begleitung ihrer Kinder beim Wettbewerb sowie den Organisatoren der gesamten Veranstaltung, die einfach toll war!</w:t>
      </w:r>
      <w:r w:rsidR="00F31E96" w:rsidRPr="00AD0CBF">
        <w:t xml:space="preserve"> Vielen Dank! </w:t>
      </w:r>
      <w:r w:rsidR="00F31E96" w:rsidRPr="00AD0CBF">
        <w:sym w:font="Wingdings" w:char="F04A"/>
      </w:r>
      <w:r w:rsidR="00F31E96" w:rsidRPr="00AD0CBF">
        <w:tab/>
      </w:r>
    </w:p>
    <w:p w14:paraId="63076820" w14:textId="3E2A55A5" w:rsidR="00F31E96" w:rsidRPr="00AD0CBF" w:rsidRDefault="00F31E96" w:rsidP="00FE053C"/>
    <w:p w14:paraId="63D14F88" w14:textId="43D3AAE3" w:rsidR="00F31E96" w:rsidRPr="00AD0CBF" w:rsidRDefault="00F31E96" w:rsidP="00895E12">
      <w:r w:rsidRPr="00AD0CBF">
        <w:t>Andrea Šulcová, 15.4.2025</w:t>
      </w:r>
    </w:p>
    <w:p w14:paraId="233488F4" w14:textId="29AADB9D" w:rsidR="00F31E96" w:rsidRPr="00AD0CBF" w:rsidRDefault="00F31E96" w:rsidP="00FE053C"/>
    <w:p w14:paraId="322B7BC2" w14:textId="26FE7141" w:rsidR="00F31E96" w:rsidRPr="00AD0CBF" w:rsidRDefault="00F31E96" w:rsidP="00FE053C"/>
    <w:p w14:paraId="327AD00B" w14:textId="1C295BC7" w:rsidR="00FE053C" w:rsidRPr="00AD0CBF" w:rsidRDefault="00FE053C" w:rsidP="00FE053C"/>
    <w:p w14:paraId="14B2B1A2" w14:textId="5E74D849" w:rsidR="00FE053C" w:rsidRPr="00AD0CBF" w:rsidRDefault="00FE053C" w:rsidP="00FE053C"/>
    <w:sectPr w:rsidR="00FE053C" w:rsidRPr="00AD0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3C"/>
    <w:rsid w:val="000978D1"/>
    <w:rsid w:val="0028751E"/>
    <w:rsid w:val="00791F57"/>
    <w:rsid w:val="00895E12"/>
    <w:rsid w:val="008C27BE"/>
    <w:rsid w:val="00A04BC3"/>
    <w:rsid w:val="00AD0CBF"/>
    <w:rsid w:val="00BD1713"/>
    <w:rsid w:val="00C25DA7"/>
    <w:rsid w:val="00D72748"/>
    <w:rsid w:val="00F302E1"/>
    <w:rsid w:val="00F31E96"/>
    <w:rsid w:val="00FE053C"/>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00A0"/>
  <w15:chartTrackingRefBased/>
  <w15:docId w15:val="{A8F201C8-ACCB-AB47-8F86-2FA3BCD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5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5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5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5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53C"/>
    <w:rPr>
      <w:rFonts w:eastAsiaTheme="majorEastAsia" w:cstheme="majorBidi"/>
      <w:color w:val="272727" w:themeColor="text1" w:themeTint="D8"/>
    </w:rPr>
  </w:style>
  <w:style w:type="paragraph" w:styleId="Title">
    <w:name w:val="Title"/>
    <w:basedOn w:val="Normal"/>
    <w:next w:val="Normal"/>
    <w:link w:val="TitleChar"/>
    <w:uiPriority w:val="10"/>
    <w:qFormat/>
    <w:rsid w:val="00FE0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5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5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053C"/>
    <w:rPr>
      <w:i/>
      <w:iCs/>
      <w:color w:val="404040" w:themeColor="text1" w:themeTint="BF"/>
    </w:rPr>
  </w:style>
  <w:style w:type="paragraph" w:styleId="ListParagraph">
    <w:name w:val="List Paragraph"/>
    <w:basedOn w:val="Normal"/>
    <w:uiPriority w:val="34"/>
    <w:qFormat/>
    <w:rsid w:val="00FE053C"/>
    <w:pPr>
      <w:ind w:left="720"/>
      <w:contextualSpacing/>
    </w:pPr>
  </w:style>
  <w:style w:type="character" w:styleId="IntenseEmphasis">
    <w:name w:val="Intense Emphasis"/>
    <w:basedOn w:val="DefaultParagraphFont"/>
    <w:uiPriority w:val="21"/>
    <w:qFormat/>
    <w:rsid w:val="00FE053C"/>
    <w:rPr>
      <w:i/>
      <w:iCs/>
      <w:color w:val="0F4761" w:themeColor="accent1" w:themeShade="BF"/>
    </w:rPr>
  </w:style>
  <w:style w:type="paragraph" w:styleId="IntenseQuote">
    <w:name w:val="Intense Quote"/>
    <w:basedOn w:val="Normal"/>
    <w:next w:val="Normal"/>
    <w:link w:val="IntenseQuoteChar"/>
    <w:uiPriority w:val="30"/>
    <w:qFormat/>
    <w:rsid w:val="00FE0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53C"/>
    <w:rPr>
      <w:i/>
      <w:iCs/>
      <w:color w:val="0F4761" w:themeColor="accent1" w:themeShade="BF"/>
    </w:rPr>
  </w:style>
  <w:style w:type="character" w:styleId="IntenseReference">
    <w:name w:val="Intense Reference"/>
    <w:basedOn w:val="DefaultParagraphFont"/>
    <w:uiPriority w:val="32"/>
    <w:qFormat/>
    <w:rsid w:val="00FE0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2CEC6-0CB4-BE40-8D78-F8A5520D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Sulcova (Kultur-Mittelsachsen.de</dc:creator>
  <cp:keywords/>
  <dc:description/>
  <cp:lastModifiedBy>Andrea Sulcova (Kultur-Mittelsachsen.de</cp:lastModifiedBy>
  <cp:revision>3</cp:revision>
  <dcterms:created xsi:type="dcterms:W3CDTF">2025-04-15T08:33:00Z</dcterms:created>
  <dcterms:modified xsi:type="dcterms:W3CDTF">2025-04-15T09:21:00Z</dcterms:modified>
</cp:coreProperties>
</file>